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114550" cy="2114550"/>
            <wp:effectExtent b="0" l="0" r="0" t="0"/>
            <wp:docPr id="5"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114550" cy="2114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1843"/>
        </w:tabs>
        <w:spacing w:before="25" w:lineRule="auto"/>
        <w:jc w:val="center"/>
        <w:rPr>
          <w:sz w:val="36"/>
          <w:szCs w:val="36"/>
        </w:rPr>
      </w:pPr>
      <w:r w:rsidDel="00000000" w:rsidR="00000000" w:rsidRPr="00000000">
        <w:rPr>
          <w:rtl w:val="0"/>
        </w:rPr>
      </w:r>
    </w:p>
    <w:p w:rsidR="00000000" w:rsidDel="00000000" w:rsidP="00000000" w:rsidRDefault="00000000" w:rsidRPr="00000000" w14:paraId="00000003">
      <w:pPr>
        <w:tabs>
          <w:tab w:val="left" w:pos="1843"/>
        </w:tabs>
        <w:spacing w:before="25" w:lineRule="auto"/>
        <w:jc w:val="center"/>
        <w:rPr>
          <w:b w:val="1"/>
          <w:sz w:val="56"/>
          <w:szCs w:val="56"/>
        </w:rPr>
      </w:pPr>
      <w:r w:rsidDel="00000000" w:rsidR="00000000" w:rsidRPr="00000000">
        <w:rPr>
          <w:b w:val="1"/>
          <w:sz w:val="56"/>
          <w:szCs w:val="56"/>
          <w:rtl w:val="0"/>
        </w:rPr>
        <w:t xml:space="preserve">NOTICE OF RACE</w:t>
      </w:r>
    </w:p>
    <w:p w:rsidR="00000000" w:rsidDel="00000000" w:rsidP="00000000" w:rsidRDefault="00000000" w:rsidRPr="00000000" w14:paraId="00000004">
      <w:pPr>
        <w:tabs>
          <w:tab w:val="left" w:pos="1843"/>
        </w:tabs>
        <w:spacing w:before="25" w:lineRule="auto"/>
        <w:jc w:val="center"/>
        <w:rPr>
          <w:b w:val="1"/>
          <w:sz w:val="48"/>
          <w:szCs w:val="48"/>
        </w:rPr>
      </w:pPr>
      <w:r w:rsidDel="00000000" w:rsidR="00000000" w:rsidRPr="00000000">
        <w:rPr>
          <w:b w:val="1"/>
          <w:sz w:val="48"/>
          <w:szCs w:val="48"/>
          <w:rtl w:val="0"/>
        </w:rPr>
        <w:t xml:space="preserve">Slalom – Season 20/21</w:t>
      </w:r>
    </w:p>
    <w:p w:rsidR="00000000" w:rsidDel="00000000" w:rsidP="00000000" w:rsidRDefault="00000000" w:rsidRPr="00000000" w14:paraId="00000005">
      <w:pPr>
        <w:tabs>
          <w:tab w:val="left" w:pos="1843"/>
        </w:tabs>
        <w:spacing w:before="25" w:lineRule="auto"/>
        <w:jc w:val="center"/>
        <w:rPr>
          <w:sz w:val="36"/>
          <w:szCs w:val="36"/>
        </w:rPr>
      </w:pPr>
      <w:r w:rsidDel="00000000" w:rsidR="00000000" w:rsidRPr="00000000">
        <w:rPr>
          <w:rtl w:val="0"/>
        </w:rPr>
      </w:r>
    </w:p>
    <w:p w:rsidR="00000000" w:rsidDel="00000000" w:rsidP="00000000" w:rsidRDefault="00000000" w:rsidRPr="00000000" w14:paraId="00000006">
      <w:pPr>
        <w:tabs>
          <w:tab w:val="left" w:pos="1843"/>
          <w:tab w:val="left" w:pos="1985"/>
        </w:tabs>
        <w:spacing w:before="25" w:lineRule="auto"/>
        <w:rPr>
          <w:sz w:val="36"/>
          <w:szCs w:val="36"/>
        </w:rPr>
      </w:pPr>
      <w:r w:rsidDel="00000000" w:rsidR="00000000" w:rsidRPr="00000000">
        <w:rPr>
          <w:rtl w:val="0"/>
        </w:rPr>
      </w:r>
    </w:p>
    <w:p w:rsidR="00000000" w:rsidDel="00000000" w:rsidP="00000000" w:rsidRDefault="00000000" w:rsidRPr="00000000" w14:paraId="00000007">
      <w:pPr>
        <w:tabs>
          <w:tab w:val="left" w:pos="1843"/>
          <w:tab w:val="left" w:pos="1985"/>
        </w:tabs>
        <w:spacing w:before="25" w:lineRule="auto"/>
        <w:rPr>
          <w:sz w:val="36"/>
          <w:szCs w:val="36"/>
        </w:rPr>
      </w:pPr>
      <w:r w:rsidDel="00000000" w:rsidR="00000000" w:rsidRPr="00000000">
        <w:rPr>
          <w:b w:val="1"/>
          <w:sz w:val="36"/>
          <w:szCs w:val="36"/>
          <w:rtl w:val="0"/>
        </w:rPr>
        <w:t xml:space="preserve">Location:</w:t>
        <w:tab/>
      </w:r>
      <w:r w:rsidDel="00000000" w:rsidR="00000000" w:rsidRPr="00000000">
        <w:rPr>
          <w:sz w:val="36"/>
          <w:szCs w:val="36"/>
          <w:rtl w:val="0"/>
        </w:rPr>
        <w:t xml:space="preserve">Davenport Drive, Manly (RQYS Eastern Beach) / Wynnum Creek (Northern End of Waterloo Esplanade)</w:t>
      </w:r>
    </w:p>
    <w:p w:rsidR="00000000" w:rsidDel="00000000" w:rsidP="00000000" w:rsidRDefault="00000000" w:rsidRPr="00000000" w14:paraId="00000008">
      <w:pPr>
        <w:pStyle w:val="Heading1"/>
        <w:rPr/>
      </w:pPr>
      <w:r w:rsidDel="00000000" w:rsidR="00000000" w:rsidRPr="00000000">
        <w:rPr>
          <w:rtl w:val="0"/>
        </w:rPr>
      </w:r>
    </w:p>
    <w:p w:rsidR="00000000" w:rsidDel="00000000" w:rsidP="00000000" w:rsidRDefault="00000000" w:rsidRPr="00000000" w14:paraId="00000009">
      <w:pPr>
        <w:pStyle w:val="Heading3"/>
        <w:numPr>
          <w:ilvl w:val="0"/>
          <w:numId w:val="1"/>
        </w:numPr>
        <w:tabs>
          <w:tab w:val="left" w:pos="567"/>
          <w:tab w:val="left" w:pos="1843"/>
        </w:tabs>
        <w:ind w:left="658" w:hanging="540"/>
        <w:rPr/>
      </w:pPr>
      <w:r w:rsidDel="00000000" w:rsidR="00000000" w:rsidRPr="00000000">
        <w:rPr>
          <w:rtl w:val="0"/>
        </w:rPr>
        <w:t xml:space="preserve">Divisions</w:t>
      </w:r>
    </w:p>
    <w:tbl>
      <w:tblPr>
        <w:tblStyle w:val="Table1"/>
        <w:tblW w:w="3590.0" w:type="dxa"/>
        <w:jc w:val="left"/>
        <w:tblInd w:w="6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31"/>
        <w:gridCol w:w="1559"/>
        <w:tblGridChange w:id="0">
          <w:tblGrid>
            <w:gridCol w:w="2031"/>
            <w:gridCol w:w="1559"/>
          </w:tblGrid>
        </w:tblGridChange>
      </w:tblGrid>
      <w:tr>
        <w:trPr>
          <w:trHeight w:val="106" w:hRule="atLeast"/>
        </w:trPr>
        <w:tc>
          <w:tcPr>
            <w:shd w:fill="d9d9d9" w:val="clear"/>
          </w:tcPr>
          <w:p w:rsidR="00000000" w:rsidDel="00000000" w:rsidP="00000000" w:rsidRDefault="00000000" w:rsidRPr="00000000" w14:paraId="0000000A">
            <w:pPr>
              <w:pStyle w:val="Heading3"/>
              <w:tabs>
                <w:tab w:val="left" w:pos="567"/>
                <w:tab w:val="left" w:pos="1843"/>
              </w:tabs>
              <w:spacing w:after="0" w:before="0" w:lineRule="auto"/>
              <w:rPr>
                <w:sz w:val="24"/>
                <w:szCs w:val="24"/>
              </w:rPr>
            </w:pPr>
            <w:r w:rsidDel="00000000" w:rsidR="00000000" w:rsidRPr="00000000">
              <w:rPr>
                <w:sz w:val="24"/>
                <w:szCs w:val="24"/>
                <w:rtl w:val="0"/>
              </w:rPr>
              <w:t xml:space="preserve">Fin</w:t>
            </w:r>
          </w:p>
        </w:tc>
        <w:tc>
          <w:tcPr>
            <w:shd w:fill="d9d9d9" w:val="clear"/>
          </w:tcPr>
          <w:p w:rsidR="00000000" w:rsidDel="00000000" w:rsidP="00000000" w:rsidRDefault="00000000" w:rsidRPr="00000000" w14:paraId="0000000B">
            <w:pPr>
              <w:pStyle w:val="Heading3"/>
              <w:tabs>
                <w:tab w:val="left" w:pos="567"/>
                <w:tab w:val="left" w:pos="1843"/>
              </w:tabs>
              <w:spacing w:after="0" w:before="0" w:lineRule="auto"/>
              <w:rPr>
                <w:sz w:val="24"/>
                <w:szCs w:val="24"/>
              </w:rPr>
            </w:pPr>
            <w:r w:rsidDel="00000000" w:rsidR="00000000" w:rsidRPr="00000000">
              <w:rPr>
                <w:sz w:val="24"/>
                <w:szCs w:val="24"/>
                <w:rtl w:val="0"/>
              </w:rPr>
              <w:t xml:space="preserve">Foil</w:t>
            </w:r>
          </w:p>
        </w:tc>
      </w:tr>
      <w:tr>
        <w:trPr>
          <w:trHeight w:val="251" w:hRule="atLeast"/>
        </w:trPr>
        <w:tc>
          <w:tcPr/>
          <w:p w:rsidR="00000000" w:rsidDel="00000000" w:rsidP="00000000" w:rsidRDefault="00000000" w:rsidRPr="00000000" w14:paraId="0000000C">
            <w:pPr>
              <w:pStyle w:val="Heading3"/>
              <w:tabs>
                <w:tab w:val="left" w:pos="567"/>
                <w:tab w:val="left" w:pos="1843"/>
              </w:tabs>
              <w:spacing w:after="0" w:before="0" w:lineRule="auto"/>
              <w:rPr>
                <w:b w:val="0"/>
                <w:sz w:val="24"/>
                <w:szCs w:val="24"/>
              </w:rPr>
            </w:pPr>
            <w:r w:rsidDel="00000000" w:rsidR="00000000" w:rsidRPr="00000000">
              <w:rPr>
                <w:b w:val="0"/>
                <w:sz w:val="24"/>
                <w:szCs w:val="24"/>
                <w:rtl w:val="0"/>
              </w:rPr>
              <w:t xml:space="preserve">Open A</w:t>
            </w:r>
          </w:p>
        </w:tc>
        <w:tc>
          <w:tcPr/>
          <w:p w:rsidR="00000000" w:rsidDel="00000000" w:rsidP="00000000" w:rsidRDefault="00000000" w:rsidRPr="00000000" w14:paraId="0000000D">
            <w:pPr>
              <w:pStyle w:val="Heading3"/>
              <w:tabs>
                <w:tab w:val="left" w:pos="567"/>
                <w:tab w:val="left" w:pos="1843"/>
              </w:tabs>
              <w:spacing w:after="0" w:before="0" w:lineRule="auto"/>
              <w:rPr>
                <w:b w:val="0"/>
                <w:sz w:val="24"/>
                <w:szCs w:val="24"/>
              </w:rPr>
            </w:pPr>
            <w:r w:rsidDel="00000000" w:rsidR="00000000" w:rsidRPr="00000000">
              <w:rPr>
                <w:b w:val="0"/>
                <w:sz w:val="24"/>
                <w:szCs w:val="24"/>
                <w:rtl w:val="0"/>
              </w:rPr>
              <w:t xml:space="preserve">Open</w:t>
            </w:r>
          </w:p>
        </w:tc>
      </w:tr>
      <w:tr>
        <w:trPr>
          <w:trHeight w:val="283" w:hRule="atLeast"/>
        </w:trPr>
        <w:tc>
          <w:tcPr/>
          <w:p w:rsidR="00000000" w:rsidDel="00000000" w:rsidP="00000000" w:rsidRDefault="00000000" w:rsidRPr="00000000" w14:paraId="0000000E">
            <w:pPr>
              <w:pStyle w:val="Heading3"/>
              <w:tabs>
                <w:tab w:val="left" w:pos="567"/>
                <w:tab w:val="left" w:pos="1843"/>
              </w:tabs>
              <w:spacing w:after="0" w:before="0" w:lineRule="auto"/>
              <w:rPr>
                <w:b w:val="0"/>
                <w:sz w:val="24"/>
                <w:szCs w:val="24"/>
              </w:rPr>
            </w:pPr>
            <w:r w:rsidDel="00000000" w:rsidR="00000000" w:rsidRPr="00000000">
              <w:rPr>
                <w:b w:val="0"/>
                <w:sz w:val="24"/>
                <w:szCs w:val="24"/>
                <w:rtl w:val="0"/>
              </w:rPr>
              <w:t xml:space="preserve">Open B</w:t>
            </w:r>
          </w:p>
        </w:tc>
        <w:tc>
          <w:tcPr/>
          <w:p w:rsidR="00000000" w:rsidDel="00000000" w:rsidP="00000000" w:rsidRDefault="00000000" w:rsidRPr="00000000" w14:paraId="0000000F">
            <w:pPr>
              <w:pStyle w:val="Heading3"/>
              <w:tabs>
                <w:tab w:val="left" w:pos="567"/>
                <w:tab w:val="left" w:pos="1843"/>
              </w:tabs>
              <w:spacing w:after="0" w:before="0" w:lineRule="auto"/>
              <w:rPr>
                <w:b w:val="0"/>
                <w:sz w:val="24"/>
                <w:szCs w:val="24"/>
              </w:rPr>
            </w:pPr>
            <w:r w:rsidDel="00000000" w:rsidR="00000000" w:rsidRPr="00000000">
              <w:rPr>
                <w:b w:val="0"/>
                <w:sz w:val="24"/>
                <w:szCs w:val="24"/>
                <w:rtl w:val="0"/>
              </w:rPr>
              <w:t xml:space="preserve">Rookie</w:t>
            </w:r>
          </w:p>
        </w:tc>
      </w:tr>
      <w:tr>
        <w:trPr>
          <w:trHeight w:val="301" w:hRule="atLeast"/>
        </w:trPr>
        <w:tc>
          <w:tcPr/>
          <w:p w:rsidR="00000000" w:rsidDel="00000000" w:rsidP="00000000" w:rsidRDefault="00000000" w:rsidRPr="00000000" w14:paraId="00000010">
            <w:pPr>
              <w:pStyle w:val="Heading3"/>
              <w:tabs>
                <w:tab w:val="left" w:pos="567"/>
                <w:tab w:val="left" w:pos="1843"/>
              </w:tabs>
              <w:spacing w:after="0" w:before="0" w:lineRule="auto"/>
              <w:rPr>
                <w:b w:val="0"/>
                <w:sz w:val="24"/>
                <w:szCs w:val="24"/>
              </w:rPr>
            </w:pPr>
            <w:r w:rsidDel="00000000" w:rsidR="00000000" w:rsidRPr="00000000">
              <w:rPr>
                <w:b w:val="0"/>
                <w:sz w:val="24"/>
                <w:szCs w:val="24"/>
                <w:rtl w:val="0"/>
              </w:rPr>
              <w:t xml:space="preserve">Freeride/Rookie</w:t>
            </w:r>
          </w:p>
        </w:tc>
        <w:tc>
          <w:tcPr/>
          <w:p w:rsidR="00000000" w:rsidDel="00000000" w:rsidP="00000000" w:rsidRDefault="00000000" w:rsidRPr="00000000" w14:paraId="00000011">
            <w:pPr>
              <w:pStyle w:val="Heading3"/>
              <w:tabs>
                <w:tab w:val="left" w:pos="567"/>
                <w:tab w:val="left" w:pos="1843"/>
              </w:tabs>
              <w:spacing w:after="0" w:before="0" w:lineRule="auto"/>
              <w:rPr>
                <w:b w:val="0"/>
                <w:sz w:val="24"/>
                <w:szCs w:val="24"/>
              </w:rPr>
            </w:pPr>
            <w:r w:rsidDel="00000000" w:rsidR="00000000" w:rsidRPr="00000000">
              <w:rPr>
                <w:rtl w:val="0"/>
              </w:rPr>
            </w:r>
          </w:p>
        </w:tc>
      </w:tr>
    </w:tb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race committee will announce their decision to race fin or foil at the briefing.</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3"/>
        <w:numPr>
          <w:ilvl w:val="0"/>
          <w:numId w:val="1"/>
        </w:numPr>
        <w:tabs>
          <w:tab w:val="left" w:pos="567"/>
          <w:tab w:val="left" w:pos="1843"/>
        </w:tabs>
        <w:ind w:left="658" w:hanging="540"/>
        <w:rPr/>
      </w:pPr>
      <w:r w:rsidDel="00000000" w:rsidR="00000000" w:rsidRPr="00000000">
        <w:rPr>
          <w:rtl w:val="0"/>
        </w:rPr>
        <w:t xml:space="preserve">Cost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to Bayside Members and affiliated club members.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3"/>
        <w:numPr>
          <w:ilvl w:val="0"/>
          <w:numId w:val="1"/>
        </w:numPr>
        <w:tabs>
          <w:tab w:val="left" w:pos="567"/>
          <w:tab w:val="left" w:pos="1843"/>
        </w:tabs>
        <w:ind w:left="658" w:hanging="540"/>
        <w:rPr/>
      </w:pPr>
      <w:r w:rsidDel="00000000" w:rsidR="00000000" w:rsidRPr="00000000">
        <w:rPr>
          <w:rtl w:val="0"/>
        </w:rPr>
        <w:t xml:space="preserve">Venue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sz w:val="24"/>
          <w:szCs w:val="24"/>
        </w:rPr>
      </w:pPr>
      <w:r w:rsidDel="00000000" w:rsidR="00000000" w:rsidRPr="00000000">
        <w:rPr>
          <w:sz w:val="24"/>
          <w:szCs w:val="24"/>
          <w:rtl w:val="0"/>
        </w:rPr>
        <w:t xml:space="preserve">The venue will be either Davenport Drive, Manly (RQYS) or Wynnum Creek as above.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RQYS members can access the rigging area inside RQYS as usual. You can either park in the side street (Davenport Drive) or organise a day pass to enter RQYS grounds which gives you access to grass rigging area, toilets and showers. To do this you must go to the RQYS reception and request a day pass. The prices are as follows: First 3 times are complimentary; 4-6 times = $15 per day; 7-12 times = $35 per day; General Sailing Sail Pass Day Member must then join in the appropriate category of membership.</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3"/>
        <w:numPr>
          <w:ilvl w:val="0"/>
          <w:numId w:val="1"/>
        </w:numPr>
        <w:tabs>
          <w:tab w:val="left" w:pos="567"/>
          <w:tab w:val="left" w:pos="1843"/>
        </w:tabs>
        <w:ind w:left="658" w:hanging="540"/>
        <w:rPr/>
      </w:pPr>
      <w:r w:rsidDel="00000000" w:rsidR="00000000" w:rsidRPr="00000000">
        <w:rPr>
          <w:rtl w:val="0"/>
        </w:rPr>
        <w:t xml:space="preserve">COVID-19 Requirements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per the COVID Safe Plan and Queensland Health directive, it is a requirement for all competitors and guests to sign in and out. You are required to sign in and out using the QR code located at the sign on desk.</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3"/>
        <w:numPr>
          <w:ilvl w:val="0"/>
          <w:numId w:val="1"/>
        </w:numPr>
        <w:tabs>
          <w:tab w:val="left" w:pos="567"/>
          <w:tab w:val="left" w:pos="1843"/>
        </w:tabs>
        <w:ind w:left="658" w:hanging="540"/>
        <w:rPr/>
      </w:pPr>
      <w:r w:rsidDel="00000000" w:rsidR="00000000" w:rsidRPr="00000000">
        <w:rPr>
          <w:rtl w:val="0"/>
        </w:rPr>
        <w:t xml:space="preserve">SCHEDULE OF EVENTS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6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7792"/>
        <w:tblGridChange w:id="0">
          <w:tblGrid>
            <w:gridCol w:w="1271"/>
            <w:gridCol w:w="7792"/>
          </w:tblGrid>
        </w:tblGridChange>
      </w:tblGrid>
      <w:tr>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12.00pm</w:t>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Briefing at RQYS Windsurfing Centre of Excellence (just inside the RQYS Eastern Beach Gates)</w:t>
            </w:r>
            <w:r w:rsidDel="00000000" w:rsidR="00000000" w:rsidRPr="00000000">
              <w:rPr>
                <w:rtl w:val="0"/>
              </w:rPr>
            </w:r>
          </w:p>
        </w:tc>
      </w:tr>
      <w:tr>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1:00pm</w:t>
            </w:r>
            <w:r w:rsidDel="00000000" w:rsidR="00000000" w:rsidRPr="00000000">
              <w:rPr>
                <w:rtl w:val="0"/>
              </w:rPr>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Race start (depending on wind)</w:t>
            </w:r>
            <w:r w:rsidDel="00000000" w:rsidR="00000000" w:rsidRPr="00000000">
              <w:rPr>
                <w:rtl w:val="0"/>
              </w:rPr>
            </w:r>
          </w:p>
        </w:tc>
      </w:tr>
    </w:tb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Depending on conditions a maximum of six races will be run. A break of ~45-60mins will occur after 3 races. </w:t>
        <w:br w:type="textWrapping"/>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7"/>
          <w:tab w:val="left" w:pos="1843"/>
        </w:tabs>
        <w:spacing w:after="80" w:before="81" w:line="240" w:lineRule="auto"/>
        <w:ind w:left="658"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RACING AREA</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Races will be conducted in Waterloo Bay.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7"/>
          <w:tab w:val="left" w:pos="1843"/>
        </w:tabs>
        <w:spacing w:after="80" w:before="81" w:line="240" w:lineRule="auto"/>
        <w:ind w:left="658"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COURSE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marks set approximately 800 meters. Two laps per race, one lap for rookies (refer to attached forecast course maps).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7"/>
          <w:tab w:val="left" w:pos="1843"/>
        </w:tabs>
        <w:spacing w:after="80" w:before="81" w:line="240" w:lineRule="auto"/>
        <w:ind w:left="658"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MARKS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Marks will be Yellow inflatable buoys.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7"/>
          <w:tab w:val="left" w:pos="1843"/>
        </w:tabs>
        <w:spacing w:after="80" w:before="81" w:line="240" w:lineRule="auto"/>
        <w:ind w:left="658"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FINISH</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finish line will be between the committee boat and pin buoy as illustrated in the attached course maps and will be described at the briefing.</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7"/>
          <w:tab w:val="left" w:pos="1843"/>
        </w:tabs>
        <w:spacing w:after="80" w:before="81" w:line="240" w:lineRule="auto"/>
        <w:ind w:left="658"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LIMITS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time limit is 15 minutes </w:t>
      </w:r>
      <w:r w:rsidDel="00000000" w:rsidR="00000000" w:rsidRPr="00000000">
        <w:rPr>
          <w:sz w:val="24"/>
          <w:szCs w:val="24"/>
          <w:rtl w:val="0"/>
        </w:rPr>
        <w:t xml:space="preserve">after the first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finisher. Boards finishing outside the time limit will be scored DNF.</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7"/>
          <w:tab w:val="left" w:pos="1843"/>
        </w:tabs>
        <w:spacing w:after="80" w:before="81" w:line="240" w:lineRule="auto"/>
        <w:ind w:left="658"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SAFETY REGULATIONS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11.1</w:t>
        <w:tab/>
        <w:t xml:space="preserve">All skippers shall SIGN ON before racing and SIGN OFF at the earliest possible time after the completion of racing, but no later than 30 minutes after the last competitor has finished in the last race of the day. Sign On/Sign Off forms will be available at the Registration desk.</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11.2</w:t>
        <w:tab/>
        <w:t xml:space="preserve">The skipper of a board that retires or does not intend to continue racing, is required to SIGN OFF immediately on return to shore. Failure to comply with this instruction may result in protest and subsequent disqualification.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11.3</w:t>
        <w:tab/>
        <w:t xml:space="preserve">A board which retires from a race shall, if reasonably practicable, pass close enough to a race committee vessel or patrol boat to signal its retirement.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11.4</w:t>
        <w:tab/>
        <w:t xml:space="preserve">A competitor who fails to wear an approved buoyancy vest or harness while racing, will be scored DNS. The requirement of RRS 40 to display flag Y will not apply.</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11.6</w:t>
        <w:tab/>
        <w:t xml:space="preserve">Helmets will be compulsory for foil competitors from round 2.</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11.5</w:t>
        <w:tab/>
        <w:t xml:space="preserve">Clothing – Refer RRS 43 &amp; B4.43</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7"/>
          <w:tab w:val="left" w:pos="1843"/>
        </w:tabs>
        <w:spacing w:after="80" w:before="81" w:line="240" w:lineRule="auto"/>
        <w:ind w:left="658"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IDENTIFICATION NUMBERS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competing boards shall have sail numbers correctly displayed at all times. Sailors without legible sail numbers will not be scored.</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7"/>
          <w:tab w:val="left" w:pos="1843"/>
        </w:tabs>
        <w:spacing w:after="80" w:before="81" w:line="240" w:lineRule="auto"/>
        <w:ind w:left="658"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DISCLAIMER</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competitor must have valid third-party liability insurance.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Competitors participate in the regatta entirely at their own risk. See Rule 4 – Decision to Race.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organizing authority shall not be liable for material damage or personal injury or death sustained in conjunction with or prior to, during, or after the regatta.</w:t>
      </w:r>
    </w:p>
    <w:p w:rsidR="00000000" w:rsidDel="00000000" w:rsidP="00000000" w:rsidRDefault="00000000" w:rsidRPr="00000000" w14:paraId="00000048">
      <w:pPr>
        <w:ind w:left="1701" w:hanging="1701"/>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1843"/>
        </w:tabs>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316855" cy="7628255"/>
            <wp:effectExtent b="0" l="0" r="0" t="0"/>
            <wp:docPr descr="http://baysidesailboards.com.au/wp/wp-content/uploads/2020/07/NE-course.png" id="7" name="image1.png"/>
            <a:graphic>
              <a:graphicData uri="http://schemas.openxmlformats.org/drawingml/2006/picture">
                <pic:pic>
                  <pic:nvPicPr>
                    <pic:cNvPr descr="http://baysidesailboards.com.au/wp/wp-content/uploads/2020/07/NE-course.png" id="0" name="image1.png"/>
                    <pic:cNvPicPr preferRelativeResize="0"/>
                  </pic:nvPicPr>
                  <pic:blipFill>
                    <a:blip r:embed="rId8"/>
                    <a:srcRect b="0" l="0" r="0" t="0"/>
                    <a:stretch>
                      <a:fillRect/>
                    </a:stretch>
                  </pic:blipFill>
                  <pic:spPr>
                    <a:xfrm>
                      <a:off x="0" y="0"/>
                      <a:ext cx="5316855" cy="7628255"/>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334000" cy="7704455"/>
            <wp:effectExtent b="0" l="0" r="0" t="0"/>
            <wp:docPr descr="http://baysidesailboards.com.au/wp/wp-content/uploads/2020/07/SE-course.png" id="6" name="image2.png"/>
            <a:graphic>
              <a:graphicData uri="http://schemas.openxmlformats.org/drawingml/2006/picture">
                <pic:pic>
                  <pic:nvPicPr>
                    <pic:cNvPr descr="http://baysidesailboards.com.au/wp/wp-content/uploads/2020/07/SE-course.png" id="0" name="image2.png"/>
                    <pic:cNvPicPr preferRelativeResize="0"/>
                  </pic:nvPicPr>
                  <pic:blipFill>
                    <a:blip r:embed="rId9"/>
                    <a:srcRect b="0" l="0" r="0" t="0"/>
                    <a:stretch>
                      <a:fillRect/>
                    </a:stretch>
                  </pic:blipFill>
                  <pic:spPr>
                    <a:xfrm>
                      <a:off x="0" y="0"/>
                      <a:ext cx="5334000" cy="7704455"/>
                    </a:xfrm>
                    <a:prstGeom prst="rect"/>
                    <a:ln/>
                  </pic:spPr>
                </pic:pic>
              </a:graphicData>
            </a:graphic>
          </wp:inline>
        </w:drawing>
      </w:r>
      <w:r w:rsidDel="00000000" w:rsidR="00000000" w:rsidRPr="00000000">
        <w:rPr>
          <w:rtl w:val="0"/>
        </w:rPr>
      </w:r>
    </w:p>
    <w:sectPr>
      <w:footerReference r:id="rId10" w:type="default"/>
      <w:pgSz w:h="15840" w:w="12240"/>
      <w:pgMar w:bottom="280" w:top="1160" w:left="1300" w:right="13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left" w:pos="1843"/>
      </w:tabs>
      <w:spacing w:before="25" w:lineRule="auto"/>
      <w:jc w:val="right"/>
      <w:rPr>
        <w:i w:val="1"/>
      </w:rPr>
    </w:pPr>
    <w:r w:rsidDel="00000000" w:rsidR="00000000" w:rsidRPr="00000000">
      <w:rPr>
        <w:i w:val="1"/>
        <w:rtl w:val="0"/>
      </w:rPr>
      <w:t xml:space="preserve">Slalom NOR – Round 1</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58" w:hanging="540"/>
      </w:pPr>
      <w:rPr>
        <w:rFonts w:ascii="Arial" w:cs="Arial" w:eastAsia="Arial" w:hAnsi="Arial"/>
        <w:b w:val="1"/>
        <w:sz w:val="22"/>
        <w:szCs w:val="22"/>
      </w:rPr>
    </w:lvl>
    <w:lvl w:ilvl="1">
      <w:start w:val="1"/>
      <w:numFmt w:val="bullet"/>
      <w:lvlText w:val="•"/>
      <w:lvlJc w:val="left"/>
      <w:pPr>
        <w:ind w:left="1558" w:hanging="539.9999999999999"/>
      </w:pPr>
      <w:rPr/>
    </w:lvl>
    <w:lvl w:ilvl="2">
      <w:start w:val="1"/>
      <w:numFmt w:val="bullet"/>
      <w:lvlText w:val="•"/>
      <w:lvlJc w:val="left"/>
      <w:pPr>
        <w:ind w:left="2456" w:hanging="540"/>
      </w:pPr>
      <w:rPr/>
    </w:lvl>
    <w:lvl w:ilvl="3">
      <w:start w:val="1"/>
      <w:numFmt w:val="bullet"/>
      <w:lvlText w:val="•"/>
      <w:lvlJc w:val="left"/>
      <w:pPr>
        <w:ind w:left="3354" w:hanging="540"/>
      </w:pPr>
      <w:rPr/>
    </w:lvl>
    <w:lvl w:ilvl="4">
      <w:start w:val="1"/>
      <w:numFmt w:val="bullet"/>
      <w:lvlText w:val="•"/>
      <w:lvlJc w:val="left"/>
      <w:pPr>
        <w:ind w:left="4252" w:hanging="540"/>
      </w:pPr>
      <w:rPr/>
    </w:lvl>
    <w:lvl w:ilvl="5">
      <w:start w:val="1"/>
      <w:numFmt w:val="bullet"/>
      <w:lvlText w:val="•"/>
      <w:lvlJc w:val="left"/>
      <w:pPr>
        <w:ind w:left="5150" w:hanging="540"/>
      </w:pPr>
      <w:rPr/>
    </w:lvl>
    <w:lvl w:ilvl="6">
      <w:start w:val="1"/>
      <w:numFmt w:val="bullet"/>
      <w:lvlText w:val="•"/>
      <w:lvlJc w:val="left"/>
      <w:pPr>
        <w:ind w:left="6048" w:hanging="540"/>
      </w:pPr>
      <w:rPr/>
    </w:lvl>
    <w:lvl w:ilvl="7">
      <w:start w:val="1"/>
      <w:numFmt w:val="bullet"/>
      <w:lvlText w:val="•"/>
      <w:lvlJc w:val="left"/>
      <w:pPr>
        <w:ind w:left="6946" w:hanging="540"/>
      </w:pPr>
      <w:rPr/>
    </w:lvl>
    <w:lvl w:ilvl="8">
      <w:start w:val="1"/>
      <w:numFmt w:val="bullet"/>
      <w:lvlText w:val="•"/>
      <w:lvlJc w:val="left"/>
      <w:pPr>
        <w:ind w:left="7844" w:hanging="5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26" w:hanging="426"/>
    </w:pPr>
    <w:rPr>
      <w:b w:val="1"/>
      <w:sz w:val="32"/>
      <w:szCs w:val="32"/>
    </w:rPr>
  </w:style>
  <w:style w:type="paragraph" w:styleId="Heading2">
    <w:name w:val="heading 2"/>
    <w:basedOn w:val="Normal"/>
    <w:next w:val="Normal"/>
    <w:pPr>
      <w:ind w:left="426" w:hanging="426"/>
    </w:pPr>
    <w:rPr>
      <w:b w:val="1"/>
      <w:sz w:val="24"/>
      <w:szCs w:val="24"/>
    </w:rPr>
  </w:style>
  <w:style w:type="paragraph" w:styleId="Heading3">
    <w:name w:val="heading 3"/>
    <w:basedOn w:val="Normal"/>
    <w:next w:val="Normal"/>
    <w:pPr>
      <w:tabs>
        <w:tab w:val="left" w:pos="567"/>
        <w:tab w:val="left" w:pos="1843"/>
      </w:tabs>
      <w:spacing w:after="80" w:before="81" w:lineRule="auto"/>
      <w:ind w:left="658" w:hanging="540"/>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Arial" w:cs="Arial" w:eastAsia="Arial" w:hAnsi="Arial"/>
      <w:lang w:bidi="en-AU" w:eastAsia="en-AU" w:val="en-AU"/>
    </w:rPr>
  </w:style>
  <w:style w:type="paragraph" w:styleId="Heading1">
    <w:name w:val="heading 1"/>
    <w:basedOn w:val="Normal"/>
    <w:uiPriority w:val="1"/>
    <w:qFormat w:val="1"/>
    <w:rsid w:val="00A7412A"/>
    <w:pPr>
      <w:ind w:left="426" w:hanging="426"/>
      <w:outlineLvl w:val="0"/>
    </w:pPr>
    <w:rPr>
      <w:b w:val="1"/>
      <w:bCs w:val="1"/>
      <w:sz w:val="32"/>
      <w:szCs w:val="32"/>
    </w:rPr>
  </w:style>
  <w:style w:type="paragraph" w:styleId="Heading2">
    <w:name w:val="heading 2"/>
    <w:basedOn w:val="Heading1"/>
    <w:uiPriority w:val="1"/>
    <w:qFormat w:val="1"/>
    <w:rsid w:val="00E80534"/>
    <w:pPr>
      <w:outlineLvl w:val="1"/>
    </w:pPr>
    <w:rPr>
      <w:sz w:val="24"/>
      <w:szCs w:val="22"/>
    </w:rPr>
  </w:style>
  <w:style w:type="paragraph" w:styleId="Heading3">
    <w:name w:val="heading 3"/>
    <w:basedOn w:val="ListParagraph"/>
    <w:uiPriority w:val="1"/>
    <w:qFormat w:val="1"/>
    <w:rsid w:val="0079507F"/>
    <w:pPr>
      <w:outlineLvl w:val="2"/>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autoRedefine w:val="1"/>
    <w:uiPriority w:val="1"/>
    <w:qFormat w:val="1"/>
    <w:rsid w:val="0031062E"/>
    <w:pPr>
      <w:tabs>
        <w:tab w:val="left" w:pos="1418"/>
        <w:tab w:val="left" w:pos="1843"/>
      </w:tabs>
      <w:ind w:left="567"/>
    </w:pPr>
    <w:rPr>
      <w:sz w:val="24"/>
      <w:szCs w:val="24"/>
    </w:rPr>
  </w:style>
  <w:style w:type="paragraph" w:styleId="ListParagraph">
    <w:name w:val="List Paragraph"/>
    <w:basedOn w:val="Normal"/>
    <w:autoRedefine w:val="1"/>
    <w:uiPriority w:val="1"/>
    <w:qFormat w:val="1"/>
    <w:rsid w:val="0031062E"/>
    <w:pPr>
      <w:numPr>
        <w:numId w:val="2"/>
      </w:numPr>
      <w:tabs>
        <w:tab w:val="left" w:pos="567"/>
        <w:tab w:val="left" w:pos="1843"/>
      </w:tabs>
      <w:spacing w:after="80" w:before="81"/>
    </w:pPr>
    <w:rPr>
      <w:b w:val="1"/>
    </w:r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BC4CE2"/>
    <w:pPr>
      <w:tabs>
        <w:tab w:val="center" w:pos="4513"/>
        <w:tab w:val="right" w:pos="9026"/>
      </w:tabs>
    </w:pPr>
  </w:style>
  <w:style w:type="character" w:styleId="HeaderChar" w:customStyle="1">
    <w:name w:val="Header Char"/>
    <w:basedOn w:val="DefaultParagraphFont"/>
    <w:link w:val="Header"/>
    <w:uiPriority w:val="99"/>
    <w:rsid w:val="00BC4CE2"/>
    <w:rPr>
      <w:rFonts w:ascii="Arial" w:cs="Arial" w:eastAsia="Arial" w:hAnsi="Arial"/>
      <w:lang w:bidi="en-AU" w:eastAsia="en-AU" w:val="en-AU"/>
    </w:rPr>
  </w:style>
  <w:style w:type="paragraph" w:styleId="Footer">
    <w:name w:val="footer"/>
    <w:basedOn w:val="Normal"/>
    <w:link w:val="FooterChar"/>
    <w:uiPriority w:val="99"/>
    <w:unhideWhenUsed w:val="1"/>
    <w:rsid w:val="00BC4CE2"/>
    <w:pPr>
      <w:tabs>
        <w:tab w:val="center" w:pos="4513"/>
        <w:tab w:val="right" w:pos="9026"/>
      </w:tabs>
    </w:pPr>
  </w:style>
  <w:style w:type="character" w:styleId="FooterChar" w:customStyle="1">
    <w:name w:val="Footer Char"/>
    <w:basedOn w:val="DefaultParagraphFont"/>
    <w:link w:val="Footer"/>
    <w:uiPriority w:val="99"/>
    <w:rsid w:val="00BC4CE2"/>
    <w:rPr>
      <w:rFonts w:ascii="Arial" w:cs="Arial" w:eastAsia="Arial" w:hAnsi="Arial"/>
      <w:lang w:bidi="en-AU" w:eastAsia="en-AU" w:val="en-AU"/>
    </w:rPr>
  </w:style>
  <w:style w:type="paragraph" w:styleId="NoSpacing">
    <w:name w:val="No Spacing"/>
    <w:uiPriority w:val="1"/>
    <w:qFormat w:val="1"/>
    <w:rsid w:val="00F868A0"/>
    <w:rPr>
      <w:rFonts w:ascii="Arial" w:cs="Arial" w:eastAsia="Arial" w:hAnsi="Arial"/>
      <w:lang w:bidi="en-AU" w:eastAsia="en-AU" w:val="en-AU"/>
    </w:rPr>
  </w:style>
  <w:style w:type="table" w:styleId="TableGrid">
    <w:name w:val="Table Grid"/>
    <w:basedOn w:val="TableNormal"/>
    <w:uiPriority w:val="39"/>
    <w:rsid w:val="006B71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quhk3y5Gjj8A/5icA18d0nNZg==">AMUW2mX+3uqkpSjtu2lZQ+7srb1GRbi8TKtRfTe1oXfQ3ZnI3j/EL7/XO+FVS9ll0RJyDXV1bTT0mDBhh3ZuaQ9DjSyLDVb6usRuUkJfcdlZxY4+noB2cMI=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2020-09-12T00:10:00Z</dcterms:created>
  <dc:creator>Marine Sports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Microsoft® Word 2013</vt:lpwstr>
  </property>
  <property fmtid="{D5CDD505-2E9C-101B-9397-08002B2CF9AE}" pid="4" name="LastSaved">
    <vt:filetime>2020-09-11T00:00:00Z</vt:filetime>
  </property>
</Properties>
</file>